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UCS-INFO.935, 3 ноября </w:t>
      </w:r>
      <w:smartTag w:uri="urn:schemas-microsoft-com:office:smarttags" w:element="metricconverter">
        <w:smartTagPr>
          <w:attr w:name="ProductID" w:val="2002 г"/>
        </w:smartTagPr>
        <w:r w:rsidRPr="00F2464E">
          <w:rPr>
            <w:rFonts w:ascii="Arial" w:hAnsi="Arial" w:cs="Arial"/>
            <w:sz w:val="24"/>
            <w:szCs w:val="24"/>
          </w:rPr>
          <w:t>2002 г</w:t>
        </w:r>
      </w:smartTag>
      <w:r w:rsidRPr="00F2464E">
        <w:rPr>
          <w:rFonts w:ascii="Arial" w:hAnsi="Arial" w:cs="Arial"/>
          <w:sz w:val="24"/>
          <w:szCs w:val="24"/>
        </w:rPr>
        <w:t>. *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Pr="00F2464E" w:rsidRDefault="00C7192F" w:rsidP="00F2464E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F2464E">
        <w:rPr>
          <w:rFonts w:ascii="Arial" w:hAnsi="Arial" w:cs="Arial"/>
          <w:b/>
          <w:color w:val="FF6600"/>
          <w:sz w:val="28"/>
          <w:szCs w:val="28"/>
        </w:rPr>
        <w:t>ВИТАМИНЫ МОГУТ БЫТЬ ОПАСНЫ ДЛЯ ЗДОРОВЬЯ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114B18">
        <w:rPr>
          <w:rFonts w:ascii="Arial" w:hAnsi="Arial" w:cs="Arial"/>
          <w:i/>
          <w:sz w:val="24"/>
          <w:szCs w:val="24"/>
        </w:rPr>
        <w:t>Английское государственное Агентство по пищевым стандартам недавно оф</w:t>
      </w:r>
      <w:r w:rsidRPr="00114B18">
        <w:rPr>
          <w:rFonts w:ascii="Arial" w:hAnsi="Arial" w:cs="Arial"/>
          <w:i/>
          <w:sz w:val="24"/>
          <w:szCs w:val="24"/>
        </w:rPr>
        <w:t>и</w:t>
      </w:r>
      <w:r w:rsidRPr="00114B18">
        <w:rPr>
          <w:rFonts w:ascii="Arial" w:hAnsi="Arial" w:cs="Arial"/>
          <w:i/>
          <w:sz w:val="24"/>
          <w:szCs w:val="24"/>
        </w:rPr>
        <w:t>циально заявило, что сбалансированное питание вполне обеспечивает организм витаминами и минералами, а дополнительный при</w:t>
      </w:r>
      <w:r>
        <w:rPr>
          <w:rFonts w:ascii="Arial" w:hAnsi="Arial" w:cs="Arial"/>
          <w:i/>
          <w:sz w:val="24"/>
          <w:szCs w:val="24"/>
        </w:rPr>
        <w:t>ё</w:t>
      </w:r>
      <w:r w:rsidRPr="00114B18">
        <w:rPr>
          <w:rFonts w:ascii="Arial" w:hAnsi="Arial" w:cs="Arial"/>
          <w:i/>
          <w:sz w:val="24"/>
          <w:szCs w:val="24"/>
        </w:rPr>
        <w:t>м препаратов и биодобавок с н</w:t>
      </w:r>
      <w:r w:rsidRPr="00114B18">
        <w:rPr>
          <w:rFonts w:ascii="Arial" w:hAnsi="Arial" w:cs="Arial"/>
          <w:i/>
          <w:sz w:val="24"/>
          <w:szCs w:val="24"/>
        </w:rPr>
        <w:t>и</w:t>
      </w:r>
      <w:r w:rsidRPr="00114B18">
        <w:rPr>
          <w:rFonts w:ascii="Arial" w:hAnsi="Arial" w:cs="Arial"/>
          <w:i/>
          <w:sz w:val="24"/>
          <w:szCs w:val="24"/>
        </w:rPr>
        <w:t>ми бол</w:t>
      </w:r>
      <w:r w:rsidRPr="00114B18">
        <w:rPr>
          <w:rFonts w:ascii="Arial" w:hAnsi="Arial" w:cs="Arial"/>
          <w:i/>
          <w:sz w:val="24"/>
          <w:szCs w:val="24"/>
        </w:rPr>
        <w:t>ь</w:t>
      </w:r>
      <w:r w:rsidRPr="00114B18">
        <w:rPr>
          <w:rFonts w:ascii="Arial" w:hAnsi="Arial" w:cs="Arial"/>
          <w:i/>
          <w:sz w:val="24"/>
          <w:szCs w:val="24"/>
        </w:rPr>
        <w:t xml:space="preserve">шинству людей не нужен, а нередко даже и небезопасен. </w:t>
      </w:r>
    </w:p>
    <w:p w:rsidR="00C7192F" w:rsidRPr="00114B18" w:rsidRDefault="00C7192F" w:rsidP="00F2464E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Э</w:t>
      </w:r>
      <w:r w:rsidRPr="00114B18">
        <w:rPr>
          <w:rFonts w:ascii="Arial" w:hAnsi="Arial" w:cs="Arial"/>
          <w:i/>
          <w:sz w:val="24"/>
          <w:szCs w:val="24"/>
        </w:rPr>
        <w:t>ксперты были обеспокоены тем, что витаминно-минеральные комплексы пр</w:t>
      </w:r>
      <w:r w:rsidRPr="00114B18">
        <w:rPr>
          <w:rFonts w:ascii="Arial" w:hAnsi="Arial" w:cs="Arial"/>
          <w:i/>
          <w:sz w:val="24"/>
          <w:szCs w:val="24"/>
        </w:rPr>
        <w:t>о</w:t>
      </w:r>
      <w:r w:rsidRPr="00114B18">
        <w:rPr>
          <w:rFonts w:ascii="Arial" w:hAnsi="Arial" w:cs="Arial"/>
          <w:i/>
          <w:sz w:val="24"/>
          <w:szCs w:val="24"/>
        </w:rPr>
        <w:t>даются и потребляются в массовом порядке, а исследований по их безопасности проводится очень мало. Особенно плохо изучено их вли</w:t>
      </w:r>
      <w:r w:rsidRPr="00114B18">
        <w:rPr>
          <w:rFonts w:ascii="Arial" w:hAnsi="Arial" w:cs="Arial"/>
          <w:i/>
          <w:sz w:val="24"/>
          <w:szCs w:val="24"/>
        </w:rPr>
        <w:t>я</w:t>
      </w:r>
      <w:r w:rsidRPr="00114B18">
        <w:rPr>
          <w:rFonts w:ascii="Arial" w:hAnsi="Arial" w:cs="Arial"/>
          <w:i/>
          <w:sz w:val="24"/>
          <w:szCs w:val="24"/>
        </w:rPr>
        <w:t>ние на детей и стариков.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14B18">
        <w:rPr>
          <w:rFonts w:ascii="Arial" w:hAnsi="Arial" w:cs="Arial"/>
          <w:sz w:val="24"/>
          <w:szCs w:val="24"/>
          <w:shd w:val="clear" w:color="auto" w:fill="FFCC99"/>
        </w:rPr>
        <w:t>«В эпидемиологических исследованиях продемонстрировано, что риск перелома бедра у женщин после менопаузы вдвое выше у тех, кто ежедневно потребляет более 1500 мкг витамина А по сравнению с женщинами, ограничивающимися 500 мкг этого витамина»,</w:t>
      </w:r>
      <w:r w:rsidRPr="00F246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пишут английские эксперты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в официальном докладе. Насколько это акт</w:t>
      </w:r>
      <w:r w:rsidRPr="00F2464E">
        <w:rPr>
          <w:rFonts w:ascii="Arial" w:hAnsi="Arial" w:cs="Arial"/>
          <w:sz w:val="24"/>
          <w:szCs w:val="24"/>
        </w:rPr>
        <w:t>у</w:t>
      </w:r>
      <w:r w:rsidRPr="00F2464E">
        <w:rPr>
          <w:rFonts w:ascii="Arial" w:hAnsi="Arial" w:cs="Arial"/>
          <w:sz w:val="24"/>
          <w:szCs w:val="24"/>
        </w:rPr>
        <w:t>ально для России? Мы залезли 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справочник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Видаль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и сразу обнаружили Геровит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препарат для престарелых,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в котором доза витамина А была выше 2400 мкг. А найти препарат для женщин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такого возраста с дозой до 500 мкг мы не смогли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витамина А везде было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больше.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Ещ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 более опасен этот витамин может быть для женщин детородного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возраста, точнее, для их потомства.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Есть много сообщений о связи витамина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А с серь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зными врожд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нными дефектами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пишут английские эксперты в сво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докладе. Особенно опасен витамин в первые три месяца беременности. Такое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действие на плод наблюд</w:t>
      </w:r>
      <w:r w:rsidRPr="00F2464E">
        <w:rPr>
          <w:rFonts w:ascii="Arial" w:hAnsi="Arial" w:cs="Arial"/>
          <w:sz w:val="24"/>
          <w:szCs w:val="24"/>
        </w:rPr>
        <w:t>а</w:t>
      </w:r>
      <w:r w:rsidRPr="00F2464E">
        <w:rPr>
          <w:rFonts w:ascii="Arial" w:hAnsi="Arial" w:cs="Arial"/>
          <w:sz w:val="24"/>
          <w:szCs w:val="24"/>
        </w:rPr>
        <w:t>ли при потреблении витамина А в дозе от 3000 до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9000 мкг в день. Но точно опред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лить безопасную дозу уч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ные пока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затрудняются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недостаточно исследований по этой проблеме. Зато комплексов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с витамином А для беременных достаточно. В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Матерне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витамина А около 1500 м</w:t>
      </w:r>
      <w:r>
        <w:rPr>
          <w:rFonts w:ascii="Arial" w:hAnsi="Arial" w:cs="Arial"/>
          <w:sz w:val="24"/>
          <w:szCs w:val="24"/>
        </w:rPr>
        <w:t>к</w:t>
      </w:r>
      <w:r w:rsidRPr="00F2464E">
        <w:rPr>
          <w:rFonts w:ascii="Arial" w:hAnsi="Arial" w:cs="Arial"/>
          <w:sz w:val="24"/>
          <w:szCs w:val="24"/>
        </w:rPr>
        <w:t>г,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в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Витруме пренатал форте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более 1200 м</w:t>
      </w:r>
      <w:r>
        <w:rPr>
          <w:rFonts w:ascii="Arial" w:hAnsi="Arial" w:cs="Arial"/>
          <w:sz w:val="24"/>
          <w:szCs w:val="24"/>
        </w:rPr>
        <w:t>к</w:t>
      </w:r>
      <w:r w:rsidRPr="00F2464E">
        <w:rPr>
          <w:rFonts w:ascii="Arial" w:hAnsi="Arial" w:cs="Arial"/>
          <w:sz w:val="24"/>
          <w:szCs w:val="24"/>
        </w:rPr>
        <w:t xml:space="preserve">г, в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Прегн</w:t>
      </w:r>
      <w:r w:rsidRPr="00F2464E">
        <w:rPr>
          <w:rFonts w:ascii="Arial" w:hAnsi="Arial" w:cs="Arial"/>
          <w:sz w:val="24"/>
          <w:szCs w:val="24"/>
        </w:rPr>
        <w:t>а</w:t>
      </w:r>
      <w:r w:rsidRPr="00F2464E">
        <w:rPr>
          <w:rFonts w:ascii="Arial" w:hAnsi="Arial" w:cs="Arial"/>
          <w:sz w:val="24"/>
          <w:szCs w:val="24"/>
        </w:rPr>
        <w:t>вите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более 900 м</w:t>
      </w:r>
      <w:r>
        <w:rPr>
          <w:rFonts w:ascii="Arial" w:hAnsi="Arial" w:cs="Arial"/>
          <w:sz w:val="24"/>
          <w:szCs w:val="24"/>
        </w:rPr>
        <w:t>к</w:t>
      </w:r>
      <w:r w:rsidRPr="00F2464E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П</w:t>
      </w:r>
      <w:r w:rsidRPr="00F2464E">
        <w:rPr>
          <w:rFonts w:ascii="Arial" w:hAnsi="Arial" w:cs="Arial"/>
          <w:sz w:val="24"/>
          <w:szCs w:val="24"/>
        </w:rPr>
        <w:t>ринимая подобные препараты, нужно быть осторожными: в</w:t>
      </w:r>
      <w:r w:rsidRPr="00F2464E"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>тамина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А </w:t>
      </w:r>
      <w:r>
        <w:rPr>
          <w:rFonts w:ascii="Arial" w:hAnsi="Arial" w:cs="Arial"/>
          <w:sz w:val="24"/>
          <w:szCs w:val="24"/>
        </w:rPr>
        <w:t>и так</w:t>
      </w:r>
      <w:r w:rsidRPr="00F246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достаточн</w:t>
      </w:r>
      <w:r w:rsidRPr="00F2464E">
        <w:rPr>
          <w:rFonts w:ascii="Arial" w:hAnsi="Arial" w:cs="Arial"/>
          <w:sz w:val="24"/>
          <w:szCs w:val="24"/>
        </w:rPr>
        <w:t>о в печени, почках, желтке яйца, жирной рыбе, сливочном масле,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молочных изделиях и </w:t>
      </w:r>
      <w:r>
        <w:rPr>
          <w:rFonts w:ascii="Arial" w:hAnsi="Arial" w:cs="Arial"/>
          <w:sz w:val="24"/>
          <w:szCs w:val="24"/>
        </w:rPr>
        <w:t>пр.</w:t>
      </w:r>
      <w:r w:rsidRPr="00F2464E">
        <w:rPr>
          <w:rFonts w:ascii="Arial" w:hAnsi="Arial" w:cs="Arial"/>
          <w:sz w:val="24"/>
          <w:szCs w:val="24"/>
        </w:rPr>
        <w:t xml:space="preserve"> обыденных продукт</w:t>
      </w:r>
      <w:r>
        <w:rPr>
          <w:rFonts w:ascii="Arial" w:hAnsi="Arial" w:cs="Arial"/>
          <w:sz w:val="24"/>
          <w:szCs w:val="24"/>
        </w:rPr>
        <w:t>ах</w:t>
      </w:r>
      <w:r w:rsidRPr="00F246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его легко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передоз</w:t>
      </w:r>
      <w:r w:rsidRPr="00F2464E"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>ровать.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114B18">
        <w:rPr>
          <w:rFonts w:ascii="Arial" w:hAnsi="Arial" w:cs="Arial"/>
          <w:sz w:val="24"/>
          <w:szCs w:val="24"/>
          <w:shd w:val="clear" w:color="auto" w:fill="CCFFFF"/>
        </w:rPr>
        <w:t>Главный побочный эффект витамина В6 (пиридоксин) – поражение нервов.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Осло</w:t>
      </w:r>
      <w:r w:rsidRPr="00F2464E">
        <w:rPr>
          <w:rFonts w:ascii="Arial" w:hAnsi="Arial" w:cs="Arial"/>
          <w:sz w:val="24"/>
          <w:szCs w:val="24"/>
        </w:rPr>
        <w:t>ж</w:t>
      </w:r>
      <w:r w:rsidRPr="00F2464E">
        <w:rPr>
          <w:rFonts w:ascii="Arial" w:hAnsi="Arial" w:cs="Arial"/>
          <w:sz w:val="24"/>
          <w:szCs w:val="24"/>
        </w:rPr>
        <w:t>нение обычно возникало после высоких доз и/или их длительного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ма. Как пр</w:t>
      </w:r>
      <w:r w:rsidRPr="00F2464E">
        <w:rPr>
          <w:rFonts w:ascii="Arial" w:hAnsi="Arial" w:cs="Arial"/>
          <w:sz w:val="24"/>
          <w:szCs w:val="24"/>
        </w:rPr>
        <w:t>а</w:t>
      </w:r>
      <w:r w:rsidRPr="00F2464E">
        <w:rPr>
          <w:rFonts w:ascii="Arial" w:hAnsi="Arial" w:cs="Arial"/>
          <w:sz w:val="24"/>
          <w:szCs w:val="24"/>
        </w:rPr>
        <w:t>вило, поражения нервов проходят после отказа от препаратов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 витамином В6, но в некот</w:t>
      </w:r>
      <w:r w:rsidRPr="00F2464E">
        <w:rPr>
          <w:rFonts w:ascii="Arial" w:hAnsi="Arial" w:cs="Arial"/>
          <w:sz w:val="24"/>
          <w:szCs w:val="24"/>
        </w:rPr>
        <w:t>о</w:t>
      </w:r>
      <w:r w:rsidRPr="00F2464E">
        <w:rPr>
          <w:rFonts w:ascii="Arial" w:hAnsi="Arial" w:cs="Arial"/>
          <w:sz w:val="24"/>
          <w:szCs w:val="24"/>
        </w:rPr>
        <w:t>рых случаях, связанных с высокими дозами,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невропатия оста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тся навсегда. </w:t>
      </w:r>
      <w:r w:rsidRPr="00114B18">
        <w:rPr>
          <w:rFonts w:ascii="Arial" w:hAnsi="Arial" w:cs="Arial"/>
          <w:sz w:val="24"/>
          <w:szCs w:val="24"/>
          <w:shd w:val="clear" w:color="auto" w:fill="CCFFFF"/>
        </w:rPr>
        <w:t>Ан</w:t>
      </w:r>
      <w:r w:rsidRPr="00114B18">
        <w:rPr>
          <w:rFonts w:ascii="Arial" w:hAnsi="Arial" w:cs="Arial"/>
          <w:sz w:val="24"/>
          <w:szCs w:val="24"/>
          <w:shd w:val="clear" w:color="auto" w:fill="CCFFFF"/>
        </w:rPr>
        <w:t>г</w:t>
      </w:r>
      <w:r w:rsidRPr="00114B18">
        <w:rPr>
          <w:rFonts w:ascii="Arial" w:hAnsi="Arial" w:cs="Arial"/>
          <w:sz w:val="24"/>
          <w:szCs w:val="24"/>
          <w:shd w:val="clear" w:color="auto" w:fill="CCFFFF"/>
        </w:rPr>
        <w:t>лийские эксперты рекомендуют не потреблять более 10 мг витамина В6 в день.</w:t>
      </w:r>
      <w:r w:rsidRPr="00F2464E">
        <w:rPr>
          <w:rFonts w:ascii="Arial" w:hAnsi="Arial" w:cs="Arial"/>
          <w:sz w:val="24"/>
          <w:szCs w:val="24"/>
        </w:rPr>
        <w:t xml:space="preserve"> Такую дозу, а нередко и выше,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мы нашли в препаратах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Мульти-табс В-комплекс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Витрум пренатал форте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«</w:t>
      </w:r>
      <w:r w:rsidRPr="00F2464E">
        <w:rPr>
          <w:rFonts w:ascii="Arial" w:hAnsi="Arial" w:cs="Arial"/>
          <w:sz w:val="24"/>
          <w:szCs w:val="24"/>
        </w:rPr>
        <w:t>Матерна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и некоторых других. 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Во многих комплексах доза меньше 10 мг, но,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учитывая режим дозирования, вы легко е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 превысите. Например, в 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капсуле </w:t>
      </w:r>
      <w:r>
        <w:rPr>
          <w:rFonts w:ascii="Arial" w:hAnsi="Arial" w:cs="Arial"/>
          <w:sz w:val="24"/>
          <w:szCs w:val="24"/>
        </w:rPr>
        <w:t>«</w:t>
      </w:r>
      <w:r w:rsidRPr="00F2464E">
        <w:rPr>
          <w:rFonts w:ascii="Arial" w:hAnsi="Arial" w:cs="Arial"/>
          <w:sz w:val="24"/>
          <w:szCs w:val="24"/>
        </w:rPr>
        <w:t>С</w:t>
      </w:r>
      <w:r w:rsidRPr="00F2464E">
        <w:rPr>
          <w:rFonts w:ascii="Arial" w:hAnsi="Arial" w:cs="Arial"/>
          <w:sz w:val="24"/>
          <w:szCs w:val="24"/>
        </w:rPr>
        <w:t>у</w:t>
      </w:r>
      <w:r w:rsidRPr="00F2464E">
        <w:rPr>
          <w:rFonts w:ascii="Arial" w:hAnsi="Arial" w:cs="Arial"/>
          <w:sz w:val="24"/>
          <w:szCs w:val="24"/>
        </w:rPr>
        <w:t>пер системы-шесть</w:t>
      </w:r>
      <w:r>
        <w:rPr>
          <w:rFonts w:ascii="Arial" w:hAnsi="Arial" w:cs="Arial"/>
          <w:sz w:val="24"/>
          <w:szCs w:val="24"/>
        </w:rPr>
        <w:t>»</w:t>
      </w:r>
      <w:r w:rsidRPr="00F2464E">
        <w:rPr>
          <w:rFonts w:ascii="Arial" w:hAnsi="Arial" w:cs="Arial"/>
          <w:sz w:val="24"/>
          <w:szCs w:val="24"/>
        </w:rPr>
        <w:t xml:space="preserve"> витамина В6 менее одного миллиграмма. Но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поскольку дневная доза составляет от 12 до 18 капсул, вы будете принимать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по 10-15 мг этого витамина ежедневно и долго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минимум 3 м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сяца, лучше 5-6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месяцев, а можно и дол</w:t>
      </w:r>
      <w:r w:rsidRPr="00F2464E">
        <w:rPr>
          <w:rFonts w:ascii="Arial" w:hAnsi="Arial" w:cs="Arial"/>
          <w:sz w:val="24"/>
          <w:szCs w:val="24"/>
        </w:rPr>
        <w:t>ь</w:t>
      </w:r>
      <w:r w:rsidRPr="00F2464E">
        <w:rPr>
          <w:rFonts w:ascii="Arial" w:hAnsi="Arial" w:cs="Arial"/>
          <w:sz w:val="24"/>
          <w:szCs w:val="24"/>
        </w:rPr>
        <w:t xml:space="preserve">ше. </w:t>
      </w:r>
      <w:r>
        <w:rPr>
          <w:rFonts w:ascii="Arial" w:hAnsi="Arial" w:cs="Arial"/>
          <w:sz w:val="24"/>
          <w:szCs w:val="24"/>
        </w:rPr>
        <w:t>Ведь т</w:t>
      </w:r>
      <w:r w:rsidRPr="00F2464E">
        <w:rPr>
          <w:rFonts w:ascii="Arial" w:hAnsi="Arial" w:cs="Arial"/>
          <w:sz w:val="24"/>
          <w:szCs w:val="24"/>
        </w:rPr>
        <w:t>аковы рекомендации</w:t>
      </w:r>
      <w:r>
        <w:rPr>
          <w:rFonts w:ascii="Arial" w:hAnsi="Arial" w:cs="Arial"/>
          <w:sz w:val="24"/>
          <w:szCs w:val="24"/>
        </w:rPr>
        <w:t xml:space="preserve"> врачей…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Первыми признаками поражения нервов витамином В6 бывают нарушение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похо</w:t>
      </w:r>
      <w:r w:rsidRPr="00F2464E">
        <w:rPr>
          <w:rFonts w:ascii="Arial" w:hAnsi="Arial" w:cs="Arial"/>
          <w:sz w:val="24"/>
          <w:szCs w:val="24"/>
        </w:rPr>
        <w:t>д</w:t>
      </w:r>
      <w:r w:rsidRPr="00F2464E">
        <w:rPr>
          <w:rFonts w:ascii="Arial" w:hAnsi="Arial" w:cs="Arial"/>
          <w:sz w:val="24"/>
          <w:szCs w:val="24"/>
        </w:rPr>
        <w:t>ки и чувство онемения стоп. Затем нарушаются чувствительность 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руках, коорд</w:t>
      </w:r>
      <w:r w:rsidRPr="00F2464E"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>нация движений, возникает дрожь в конечностях. Снижается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чувствительность к боли и выс</w:t>
      </w:r>
      <w:r w:rsidRPr="00F2464E">
        <w:rPr>
          <w:rFonts w:ascii="Arial" w:hAnsi="Arial" w:cs="Arial"/>
          <w:sz w:val="24"/>
          <w:szCs w:val="24"/>
        </w:rPr>
        <w:t>о</w:t>
      </w:r>
      <w:r w:rsidRPr="00F2464E">
        <w:rPr>
          <w:rFonts w:ascii="Arial" w:hAnsi="Arial" w:cs="Arial"/>
          <w:sz w:val="24"/>
          <w:szCs w:val="24"/>
        </w:rPr>
        <w:t>кой температуре.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Pr="00F2464E" w:rsidRDefault="00C7192F" w:rsidP="00114B18">
      <w:pPr>
        <w:shd w:val="clear" w:color="auto" w:fill="CCCCCC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Как оказалось, бета-каротин увеличивал вероятность развития рака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л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гких у к</w:t>
      </w:r>
      <w:r w:rsidRPr="00F2464E">
        <w:rPr>
          <w:rFonts w:ascii="Arial" w:hAnsi="Arial" w:cs="Arial"/>
          <w:sz w:val="24"/>
          <w:szCs w:val="24"/>
        </w:rPr>
        <w:t>у</w:t>
      </w:r>
      <w:r w:rsidRPr="00F2464E">
        <w:rPr>
          <w:rFonts w:ascii="Arial" w:hAnsi="Arial" w:cs="Arial"/>
          <w:sz w:val="24"/>
          <w:szCs w:val="24"/>
        </w:rPr>
        <w:t>рильщиков и у тех, кто ранее контактировав асбестом. Несмотря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на это, его продолж</w:t>
      </w:r>
      <w:r w:rsidRPr="00F2464E">
        <w:rPr>
          <w:rFonts w:ascii="Arial" w:hAnsi="Arial" w:cs="Arial"/>
          <w:sz w:val="24"/>
          <w:szCs w:val="24"/>
        </w:rPr>
        <w:t>а</w:t>
      </w:r>
      <w:r w:rsidRPr="00F2464E">
        <w:rPr>
          <w:rFonts w:ascii="Arial" w:hAnsi="Arial" w:cs="Arial"/>
          <w:sz w:val="24"/>
          <w:szCs w:val="24"/>
        </w:rPr>
        <w:t>ют рекламировать как профилактическое средство 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рака. Также было выявлено, что бета-каротин увеличивает риск повторного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инфаркта миокарда у тех, кто его пер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с в прошлом.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Default="00C7192F" w:rsidP="00114B18">
      <w:pPr>
        <w:shd w:val="clear" w:color="auto" w:fill="99CCFF"/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В очень высоких дозах витамин Е вызывает головную боль, усталость,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желудо</w:t>
      </w:r>
      <w:r w:rsidRPr="00F2464E">
        <w:rPr>
          <w:rFonts w:ascii="Arial" w:hAnsi="Arial" w:cs="Arial"/>
          <w:sz w:val="24"/>
          <w:szCs w:val="24"/>
        </w:rPr>
        <w:t>ч</w:t>
      </w:r>
      <w:r w:rsidRPr="00F2464E">
        <w:rPr>
          <w:rFonts w:ascii="Arial" w:hAnsi="Arial" w:cs="Arial"/>
          <w:sz w:val="24"/>
          <w:szCs w:val="24"/>
        </w:rPr>
        <w:t>но-кишечные проблемы, двоение в глазах и слабость мышц. Он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также мешает дейс</w:t>
      </w:r>
      <w:r w:rsidRPr="00F2464E">
        <w:rPr>
          <w:rFonts w:ascii="Arial" w:hAnsi="Arial" w:cs="Arial"/>
          <w:sz w:val="24"/>
          <w:szCs w:val="24"/>
        </w:rPr>
        <w:t>т</w:t>
      </w:r>
      <w:r w:rsidRPr="00F2464E">
        <w:rPr>
          <w:rFonts w:ascii="Arial" w:hAnsi="Arial" w:cs="Arial"/>
          <w:sz w:val="24"/>
          <w:szCs w:val="24"/>
        </w:rPr>
        <w:t>вию витаминов А, D, К и бета-каротина. Курильщики,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принимавшие витамин Е, чаще пог</w:t>
      </w:r>
      <w:r w:rsidRPr="00F2464E"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>бали от кровоизлияния в мозг. У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сердечников витамин Е чаще вызывал новые пробл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мы с сердцем. И как ни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абсурдно, этот витамин часто рекомендуют сердечникам для профилактики.</w:t>
      </w:r>
      <w:r>
        <w:rPr>
          <w:rFonts w:ascii="Arial" w:hAnsi="Arial" w:cs="Arial"/>
          <w:sz w:val="24"/>
          <w:szCs w:val="24"/>
        </w:rPr>
        <w:t xml:space="preserve"> 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Default="00C7192F" w:rsidP="00003379">
      <w:pPr>
        <w:numPr>
          <w:ilvl w:val="0"/>
          <w:numId w:val="1"/>
        </w:numPr>
        <w:tabs>
          <w:tab w:val="clear" w:pos="1174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Избыточное потребление </w:t>
      </w:r>
      <w:r w:rsidRPr="00114B18">
        <w:rPr>
          <w:rFonts w:ascii="Arial" w:hAnsi="Arial" w:cs="Arial"/>
          <w:b/>
          <w:sz w:val="24"/>
          <w:szCs w:val="24"/>
          <w:u w:val="single"/>
        </w:rPr>
        <w:t>меди</w:t>
      </w:r>
      <w:r w:rsidRPr="00F2464E">
        <w:rPr>
          <w:rFonts w:ascii="Arial" w:hAnsi="Arial" w:cs="Arial"/>
          <w:sz w:val="24"/>
          <w:szCs w:val="24"/>
        </w:rPr>
        <w:t xml:space="preserve"> может приводить к расстройствам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пищеварител</w:t>
      </w:r>
      <w:r w:rsidRPr="00F2464E">
        <w:rPr>
          <w:rFonts w:ascii="Arial" w:hAnsi="Arial" w:cs="Arial"/>
          <w:sz w:val="24"/>
          <w:szCs w:val="24"/>
        </w:rPr>
        <w:t>ь</w:t>
      </w:r>
      <w:r w:rsidRPr="00F2464E">
        <w:rPr>
          <w:rFonts w:ascii="Arial" w:hAnsi="Arial" w:cs="Arial"/>
          <w:sz w:val="24"/>
          <w:szCs w:val="24"/>
        </w:rPr>
        <w:t xml:space="preserve">ной системы. </w:t>
      </w:r>
    </w:p>
    <w:p w:rsidR="00C7192F" w:rsidRPr="00F2464E" w:rsidRDefault="00C7192F" w:rsidP="00003379">
      <w:pPr>
        <w:numPr>
          <w:ilvl w:val="0"/>
          <w:numId w:val="1"/>
        </w:numPr>
        <w:tabs>
          <w:tab w:val="clear" w:pos="1174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Препараты с </w:t>
      </w:r>
      <w:r w:rsidRPr="00114B18">
        <w:rPr>
          <w:rFonts w:ascii="Arial" w:hAnsi="Arial" w:cs="Arial"/>
          <w:b/>
          <w:sz w:val="24"/>
          <w:szCs w:val="24"/>
          <w:u w:val="single"/>
        </w:rPr>
        <w:t>цинком</w:t>
      </w:r>
      <w:r w:rsidRPr="00F2464E">
        <w:rPr>
          <w:rFonts w:ascii="Arial" w:hAnsi="Arial" w:cs="Arial"/>
          <w:sz w:val="24"/>
          <w:szCs w:val="24"/>
        </w:rPr>
        <w:t xml:space="preserve"> нередко вызывают схватки в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животе и тошноту. Чаще всего это бывает, когда их принимают натощак или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 маленьким количес</w:t>
      </w:r>
      <w:r w:rsidRPr="00F2464E">
        <w:rPr>
          <w:rFonts w:ascii="Arial" w:hAnsi="Arial" w:cs="Arial"/>
          <w:sz w:val="24"/>
          <w:szCs w:val="24"/>
        </w:rPr>
        <w:t>т</w:t>
      </w:r>
      <w:r w:rsidRPr="00F2464E">
        <w:rPr>
          <w:rFonts w:ascii="Arial" w:hAnsi="Arial" w:cs="Arial"/>
          <w:sz w:val="24"/>
          <w:szCs w:val="24"/>
        </w:rPr>
        <w:t>вом еды. В больших количествах цинк препятствует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усвоению меди и вызывает е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 дефицит. Вс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 это вед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т к увеличению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холестерина в крови и, следовательно, к проблемам с сердцем. Кроме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того, железо </w:t>
      </w:r>
      <w:r>
        <w:rPr>
          <w:rFonts w:ascii="Arial" w:hAnsi="Arial" w:cs="Arial"/>
          <w:sz w:val="24"/>
          <w:szCs w:val="24"/>
        </w:rPr>
        <w:t xml:space="preserve">и </w:t>
      </w:r>
      <w:r w:rsidRPr="00F2464E">
        <w:rPr>
          <w:rFonts w:ascii="Arial" w:hAnsi="Arial" w:cs="Arial"/>
          <w:sz w:val="24"/>
          <w:szCs w:val="24"/>
        </w:rPr>
        <w:t>цинк негативно влияют на усвоение друг друга. Это может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сп</w:t>
      </w:r>
      <w:r w:rsidRPr="00F2464E">
        <w:rPr>
          <w:rFonts w:ascii="Arial" w:hAnsi="Arial" w:cs="Arial"/>
          <w:sz w:val="24"/>
          <w:szCs w:val="24"/>
        </w:rPr>
        <w:t>о</w:t>
      </w:r>
      <w:r w:rsidRPr="00F2464E">
        <w:rPr>
          <w:rFonts w:ascii="Arial" w:hAnsi="Arial" w:cs="Arial"/>
          <w:sz w:val="24"/>
          <w:szCs w:val="24"/>
        </w:rPr>
        <w:t>собствовать развитию анемий.</w:t>
      </w:r>
    </w:p>
    <w:p w:rsidR="00C7192F" w:rsidRPr="00F2464E" w:rsidRDefault="00C7192F" w:rsidP="00003379">
      <w:pPr>
        <w:numPr>
          <w:ilvl w:val="0"/>
          <w:numId w:val="1"/>
        </w:numPr>
        <w:tabs>
          <w:tab w:val="clear" w:pos="1174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 xml:space="preserve">звестно, что </w:t>
      </w:r>
      <w:r>
        <w:rPr>
          <w:rFonts w:ascii="Arial" w:hAnsi="Arial" w:cs="Arial"/>
          <w:sz w:val="24"/>
          <w:szCs w:val="24"/>
        </w:rPr>
        <w:t xml:space="preserve">при </w:t>
      </w:r>
      <w:r w:rsidRPr="00F2464E">
        <w:rPr>
          <w:rFonts w:ascii="Arial" w:hAnsi="Arial" w:cs="Arial"/>
          <w:sz w:val="24"/>
          <w:szCs w:val="24"/>
        </w:rPr>
        <w:t xml:space="preserve">контакте с кожей </w:t>
      </w:r>
      <w:r w:rsidRPr="00114B18">
        <w:rPr>
          <w:rFonts w:ascii="Arial" w:hAnsi="Arial" w:cs="Arial"/>
          <w:b/>
          <w:sz w:val="24"/>
          <w:szCs w:val="24"/>
          <w:u w:val="single"/>
        </w:rPr>
        <w:t>никель</w:t>
      </w:r>
      <w:r w:rsidRPr="00F2464E">
        <w:rPr>
          <w:rFonts w:ascii="Arial" w:hAnsi="Arial" w:cs="Arial"/>
          <w:sz w:val="24"/>
          <w:szCs w:val="24"/>
        </w:rPr>
        <w:t xml:space="preserve"> может вызывать аллергию.</w:t>
      </w:r>
      <w:r>
        <w:rPr>
          <w:rFonts w:ascii="Arial" w:hAnsi="Arial" w:cs="Arial"/>
          <w:sz w:val="24"/>
          <w:szCs w:val="24"/>
        </w:rPr>
        <w:t xml:space="preserve"> К</w:t>
      </w:r>
      <w:r w:rsidRPr="00F2464E">
        <w:rPr>
          <w:rFonts w:ascii="Arial" w:hAnsi="Arial" w:cs="Arial"/>
          <w:sz w:val="24"/>
          <w:szCs w:val="24"/>
        </w:rPr>
        <w:t xml:space="preserve"> этому </w:t>
      </w:r>
      <w:r>
        <w:rPr>
          <w:rFonts w:ascii="Arial" w:hAnsi="Arial" w:cs="Arial"/>
          <w:sz w:val="24"/>
          <w:szCs w:val="24"/>
        </w:rPr>
        <w:t xml:space="preserve">же </w:t>
      </w:r>
      <w:r w:rsidRPr="00F2464E">
        <w:rPr>
          <w:rFonts w:ascii="Arial" w:hAnsi="Arial" w:cs="Arial"/>
          <w:sz w:val="24"/>
          <w:szCs w:val="24"/>
        </w:rPr>
        <w:t>может приводить и никель в продуктах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и препаратах. И, конечно, никель в питании усиливает аллергию, возникшую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из-за контакта кожи с ним.</w:t>
      </w:r>
    </w:p>
    <w:p w:rsidR="00C7192F" w:rsidRPr="00F2464E" w:rsidRDefault="00C7192F" w:rsidP="00003379">
      <w:pPr>
        <w:numPr>
          <w:ilvl w:val="0"/>
          <w:numId w:val="1"/>
        </w:numPr>
        <w:tabs>
          <w:tab w:val="clear" w:pos="1174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У мужчин-добровольцев, принимавших 10 мг </w:t>
      </w:r>
      <w:r w:rsidRPr="00114B18">
        <w:rPr>
          <w:rFonts w:ascii="Arial" w:hAnsi="Arial" w:cs="Arial"/>
          <w:b/>
          <w:sz w:val="24"/>
          <w:szCs w:val="24"/>
          <w:u w:val="single"/>
        </w:rPr>
        <w:t>бора</w:t>
      </w:r>
      <w:r w:rsidRPr="00F2464E">
        <w:rPr>
          <w:rFonts w:ascii="Arial" w:hAnsi="Arial" w:cs="Arial"/>
          <w:sz w:val="24"/>
          <w:szCs w:val="24"/>
        </w:rPr>
        <w:t xml:space="preserve"> в день, через 4 недели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сущес</w:t>
      </w:r>
      <w:r w:rsidRPr="00F2464E">
        <w:rPr>
          <w:rFonts w:ascii="Arial" w:hAnsi="Arial" w:cs="Arial"/>
          <w:sz w:val="24"/>
          <w:szCs w:val="24"/>
        </w:rPr>
        <w:t>т</w:t>
      </w:r>
      <w:r w:rsidRPr="00F2464E">
        <w:rPr>
          <w:rFonts w:ascii="Arial" w:hAnsi="Arial" w:cs="Arial"/>
          <w:sz w:val="24"/>
          <w:szCs w:val="24"/>
        </w:rPr>
        <w:t>венно увеличивалось содержание женских гормонов в крови. Вс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 это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может влиять на репродуктивную систему. Кстати, возможно, с этим связан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 xml:space="preserve">некоторый перекос в рождении детей </w:t>
      </w:r>
      <w:r>
        <w:rPr>
          <w:rFonts w:ascii="Arial" w:hAnsi="Arial" w:cs="Arial"/>
          <w:sz w:val="24"/>
          <w:szCs w:val="24"/>
        </w:rPr>
        <w:t>–</w:t>
      </w:r>
      <w:r w:rsidRPr="00F2464E">
        <w:rPr>
          <w:rFonts w:ascii="Arial" w:hAnsi="Arial" w:cs="Arial"/>
          <w:sz w:val="24"/>
          <w:szCs w:val="24"/>
        </w:rPr>
        <w:t xml:space="preserve"> у рабочих, контактирующих с бором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на производстве, чаще ро</w:t>
      </w:r>
      <w:r w:rsidRPr="00F2464E">
        <w:rPr>
          <w:rFonts w:ascii="Arial" w:hAnsi="Arial" w:cs="Arial"/>
          <w:sz w:val="24"/>
          <w:szCs w:val="24"/>
        </w:rPr>
        <w:t>ж</w:t>
      </w:r>
      <w:r w:rsidRPr="00F2464E">
        <w:rPr>
          <w:rFonts w:ascii="Arial" w:hAnsi="Arial" w:cs="Arial"/>
          <w:sz w:val="24"/>
          <w:szCs w:val="24"/>
        </w:rPr>
        <w:t>даются д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вочки.</w:t>
      </w:r>
    </w:p>
    <w:p w:rsidR="00C7192F" w:rsidRPr="00F2464E" w:rsidRDefault="00C7192F" w:rsidP="00003379">
      <w:pPr>
        <w:numPr>
          <w:ilvl w:val="0"/>
          <w:numId w:val="1"/>
        </w:numPr>
        <w:tabs>
          <w:tab w:val="clear" w:pos="1174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При хронической интоксикации </w:t>
      </w:r>
      <w:r w:rsidRPr="00114B18">
        <w:rPr>
          <w:rFonts w:ascii="Arial" w:hAnsi="Arial" w:cs="Arial"/>
          <w:b/>
          <w:sz w:val="24"/>
          <w:szCs w:val="24"/>
          <w:u w:val="single"/>
        </w:rPr>
        <w:t>селеном</w:t>
      </w:r>
      <w:r w:rsidRPr="00F2464E">
        <w:rPr>
          <w:rFonts w:ascii="Arial" w:hAnsi="Arial" w:cs="Arial"/>
          <w:sz w:val="24"/>
          <w:szCs w:val="24"/>
        </w:rPr>
        <w:t xml:space="preserve"> сначала поражаются волосы и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но</w:t>
      </w:r>
      <w:r w:rsidRPr="00F2464E">
        <w:rPr>
          <w:rFonts w:ascii="Arial" w:hAnsi="Arial" w:cs="Arial"/>
          <w:sz w:val="24"/>
          <w:szCs w:val="24"/>
        </w:rPr>
        <w:t>г</w:t>
      </w:r>
      <w:r w:rsidRPr="00F2464E">
        <w:rPr>
          <w:rFonts w:ascii="Arial" w:hAnsi="Arial" w:cs="Arial"/>
          <w:sz w:val="24"/>
          <w:szCs w:val="24"/>
        </w:rPr>
        <w:t>ти. Часто это сопровождается негативным влиянием на нервную систему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и многие биохим</w:t>
      </w:r>
      <w:r w:rsidRPr="00F2464E">
        <w:rPr>
          <w:rFonts w:ascii="Arial" w:hAnsi="Arial" w:cs="Arial"/>
          <w:sz w:val="24"/>
          <w:szCs w:val="24"/>
        </w:rPr>
        <w:t>и</w:t>
      </w:r>
      <w:r w:rsidRPr="00F2464E">
        <w:rPr>
          <w:rFonts w:ascii="Arial" w:hAnsi="Arial" w:cs="Arial"/>
          <w:sz w:val="24"/>
          <w:szCs w:val="24"/>
        </w:rPr>
        <w:t>ческие реакции организме. Есть данные о негативном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влиянии селена на репроду</w:t>
      </w:r>
      <w:r w:rsidRPr="00F2464E">
        <w:rPr>
          <w:rFonts w:ascii="Arial" w:hAnsi="Arial" w:cs="Arial"/>
          <w:sz w:val="24"/>
          <w:szCs w:val="24"/>
        </w:rPr>
        <w:t>к</w:t>
      </w:r>
      <w:r w:rsidRPr="00F2464E">
        <w:rPr>
          <w:rFonts w:ascii="Arial" w:hAnsi="Arial" w:cs="Arial"/>
          <w:sz w:val="24"/>
          <w:szCs w:val="24"/>
        </w:rPr>
        <w:t>тивную систему у некоторых животных. У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человека подобные эффекты селена из</w:t>
      </w:r>
      <w:r w:rsidRPr="00F2464E">
        <w:rPr>
          <w:rFonts w:ascii="Arial" w:hAnsi="Arial" w:cs="Arial"/>
          <w:sz w:val="24"/>
          <w:szCs w:val="24"/>
        </w:rPr>
        <w:t>у</w:t>
      </w:r>
      <w:r w:rsidRPr="00F2464E">
        <w:rPr>
          <w:rFonts w:ascii="Arial" w:hAnsi="Arial" w:cs="Arial"/>
          <w:sz w:val="24"/>
          <w:szCs w:val="24"/>
        </w:rPr>
        <w:t>чен н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достаточно.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C7192F" w:rsidRPr="00114B18" w:rsidRDefault="00C7192F" w:rsidP="00F2464E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114B18">
        <w:rPr>
          <w:rFonts w:ascii="Arial" w:hAnsi="Arial" w:cs="Arial"/>
          <w:b/>
          <w:sz w:val="24"/>
          <w:szCs w:val="24"/>
        </w:rPr>
        <w:t>Когда витамины нужны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Английские эксперты считают, что дополнительный при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м препаратов с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витамин</w:t>
      </w:r>
      <w:r w:rsidRPr="00F2464E">
        <w:rPr>
          <w:rFonts w:ascii="Arial" w:hAnsi="Arial" w:cs="Arial"/>
          <w:sz w:val="24"/>
          <w:szCs w:val="24"/>
        </w:rPr>
        <w:t>а</w:t>
      </w:r>
      <w:r w:rsidRPr="00F2464E">
        <w:rPr>
          <w:rFonts w:ascii="Arial" w:hAnsi="Arial" w:cs="Arial"/>
          <w:sz w:val="24"/>
          <w:szCs w:val="24"/>
        </w:rPr>
        <w:t>ми и минералами полезен для:</w:t>
      </w:r>
    </w:p>
    <w:p w:rsidR="00C7192F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- женщин детородного возраста, планирующих беременность, и беременных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ср</w:t>
      </w:r>
      <w:r w:rsidRPr="00F2464E">
        <w:rPr>
          <w:rFonts w:ascii="Arial" w:hAnsi="Arial" w:cs="Arial"/>
          <w:sz w:val="24"/>
          <w:szCs w:val="24"/>
        </w:rPr>
        <w:t>о</w:t>
      </w:r>
      <w:r w:rsidRPr="00F2464E">
        <w:rPr>
          <w:rFonts w:ascii="Arial" w:hAnsi="Arial" w:cs="Arial"/>
          <w:sz w:val="24"/>
          <w:szCs w:val="24"/>
        </w:rPr>
        <w:t>ком до 12 недель. Ежедневный при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м 0,4 м</w:t>
      </w:r>
      <w:r>
        <w:rPr>
          <w:rFonts w:ascii="Arial" w:hAnsi="Arial" w:cs="Arial"/>
          <w:sz w:val="24"/>
          <w:szCs w:val="24"/>
        </w:rPr>
        <w:t>г</w:t>
      </w:r>
      <w:r w:rsidRPr="00F2464E">
        <w:rPr>
          <w:rFonts w:ascii="Arial" w:hAnsi="Arial" w:cs="Arial"/>
          <w:sz w:val="24"/>
          <w:szCs w:val="24"/>
        </w:rPr>
        <w:t xml:space="preserve"> фолиевой кислоты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уменьшает риск вро</w:t>
      </w:r>
      <w:r w:rsidRPr="00F2464E">
        <w:rPr>
          <w:rFonts w:ascii="Arial" w:hAnsi="Arial" w:cs="Arial"/>
          <w:sz w:val="24"/>
          <w:szCs w:val="24"/>
        </w:rPr>
        <w:t>ж</w:t>
      </w:r>
      <w:r w:rsidRPr="00F2464E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>нных дефектов спинного мозга у новорожд</w:t>
      </w:r>
      <w:r>
        <w:rPr>
          <w:rFonts w:ascii="Arial" w:hAnsi="Arial" w:cs="Arial"/>
          <w:sz w:val="24"/>
          <w:szCs w:val="24"/>
        </w:rPr>
        <w:t>ё</w:t>
      </w:r>
      <w:r w:rsidRPr="00F2464E">
        <w:rPr>
          <w:rFonts w:ascii="Arial" w:hAnsi="Arial" w:cs="Arial"/>
          <w:sz w:val="24"/>
          <w:szCs w:val="24"/>
        </w:rPr>
        <w:t xml:space="preserve">нных; 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женщин c большими потерями крови в критические дни. О</w:t>
      </w:r>
      <w:r>
        <w:rPr>
          <w:rFonts w:ascii="Arial" w:hAnsi="Arial" w:cs="Arial"/>
          <w:sz w:val="24"/>
          <w:szCs w:val="24"/>
        </w:rPr>
        <w:t>ни</w:t>
      </w:r>
      <w:r w:rsidRPr="00F2464E">
        <w:rPr>
          <w:rFonts w:ascii="Arial" w:hAnsi="Arial" w:cs="Arial"/>
          <w:sz w:val="24"/>
          <w:szCs w:val="24"/>
        </w:rPr>
        <w:t xml:space="preserve"> могут принимать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пр</w:t>
      </w:r>
      <w:r w:rsidRPr="00F2464E">
        <w:rPr>
          <w:rFonts w:ascii="Arial" w:hAnsi="Arial" w:cs="Arial"/>
          <w:sz w:val="24"/>
          <w:szCs w:val="24"/>
        </w:rPr>
        <w:t>е</w:t>
      </w:r>
      <w:r w:rsidRPr="00F2464E">
        <w:rPr>
          <w:rFonts w:ascii="Arial" w:hAnsi="Arial" w:cs="Arial"/>
          <w:sz w:val="24"/>
          <w:szCs w:val="24"/>
        </w:rPr>
        <w:t>параты железа, если их назначил доктор;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F2464E">
        <w:rPr>
          <w:rFonts w:ascii="Arial" w:hAnsi="Arial" w:cs="Arial"/>
          <w:sz w:val="24"/>
          <w:szCs w:val="24"/>
        </w:rPr>
        <w:t xml:space="preserve"> - беременных и некоторых пожилых людей. Они могут принимать 10 мкг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витамина D ежедневно, если это рекомендовано доктором</w:t>
      </w:r>
      <w:r>
        <w:rPr>
          <w:rFonts w:ascii="Arial" w:hAnsi="Arial" w:cs="Arial"/>
          <w:sz w:val="24"/>
          <w:szCs w:val="24"/>
        </w:rPr>
        <w:t>;</w:t>
      </w:r>
    </w:p>
    <w:p w:rsidR="00C7192F" w:rsidRPr="00F2464E" w:rsidRDefault="00C7192F" w:rsidP="00F2464E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</w:t>
      </w:r>
      <w:r w:rsidRPr="00F2464E">
        <w:rPr>
          <w:rFonts w:ascii="Arial" w:hAnsi="Arial" w:cs="Arial"/>
          <w:sz w:val="24"/>
          <w:szCs w:val="24"/>
        </w:rPr>
        <w:t xml:space="preserve">детей </w:t>
      </w:r>
      <w:r>
        <w:rPr>
          <w:rFonts w:ascii="Arial" w:hAnsi="Arial" w:cs="Arial"/>
          <w:sz w:val="24"/>
          <w:szCs w:val="24"/>
        </w:rPr>
        <w:t xml:space="preserve">в </w:t>
      </w:r>
      <w:r w:rsidRPr="00F2464E">
        <w:rPr>
          <w:rFonts w:ascii="Arial" w:hAnsi="Arial" w:cs="Arial"/>
          <w:sz w:val="24"/>
          <w:szCs w:val="24"/>
        </w:rPr>
        <w:t xml:space="preserve">возрасте от </w:t>
      </w:r>
      <w:r>
        <w:rPr>
          <w:rFonts w:ascii="Arial" w:hAnsi="Arial" w:cs="Arial"/>
          <w:sz w:val="24"/>
          <w:szCs w:val="24"/>
        </w:rPr>
        <w:t>0,5</w:t>
      </w:r>
      <w:r w:rsidRPr="00F2464E">
        <w:rPr>
          <w:rFonts w:ascii="Arial" w:hAnsi="Arial" w:cs="Arial"/>
          <w:sz w:val="24"/>
          <w:szCs w:val="24"/>
        </w:rPr>
        <w:t xml:space="preserve"> до </w:t>
      </w:r>
      <w:r>
        <w:rPr>
          <w:rFonts w:ascii="Arial" w:hAnsi="Arial" w:cs="Arial"/>
          <w:sz w:val="24"/>
          <w:szCs w:val="24"/>
        </w:rPr>
        <w:t>2</w:t>
      </w:r>
      <w:r w:rsidRPr="00F2464E">
        <w:rPr>
          <w:rFonts w:ascii="Arial" w:hAnsi="Arial" w:cs="Arial"/>
          <w:sz w:val="24"/>
          <w:szCs w:val="24"/>
        </w:rPr>
        <w:t xml:space="preserve"> лет </w:t>
      </w:r>
      <w:r>
        <w:rPr>
          <w:rFonts w:ascii="Arial" w:hAnsi="Arial" w:cs="Arial"/>
          <w:sz w:val="24"/>
          <w:szCs w:val="24"/>
        </w:rPr>
        <w:t>(</w:t>
      </w:r>
      <w:r w:rsidRPr="00F2464E">
        <w:rPr>
          <w:rFonts w:ascii="Arial" w:hAnsi="Arial" w:cs="Arial"/>
          <w:sz w:val="24"/>
          <w:szCs w:val="24"/>
        </w:rPr>
        <w:t>полезны капли с витаминами</w:t>
      </w:r>
      <w:r>
        <w:rPr>
          <w:rFonts w:ascii="Arial" w:hAnsi="Arial" w:cs="Arial"/>
          <w:sz w:val="24"/>
          <w:szCs w:val="24"/>
        </w:rPr>
        <w:t xml:space="preserve"> </w:t>
      </w:r>
      <w:r w:rsidRPr="00F2464E">
        <w:rPr>
          <w:rFonts w:ascii="Arial" w:hAnsi="Arial" w:cs="Arial"/>
          <w:sz w:val="24"/>
          <w:szCs w:val="24"/>
        </w:rPr>
        <w:t>А, С и D</w:t>
      </w:r>
      <w:r>
        <w:rPr>
          <w:rFonts w:ascii="Arial" w:hAnsi="Arial" w:cs="Arial"/>
          <w:sz w:val="24"/>
          <w:szCs w:val="24"/>
        </w:rPr>
        <w:t>)</w:t>
      </w:r>
      <w:r w:rsidRPr="00F2464E">
        <w:rPr>
          <w:rFonts w:ascii="Arial" w:hAnsi="Arial" w:cs="Arial"/>
          <w:sz w:val="24"/>
          <w:szCs w:val="24"/>
        </w:rPr>
        <w:t>.</w:t>
      </w:r>
    </w:p>
    <w:p w:rsidR="00C7192F" w:rsidRDefault="00C7192F" w:rsidP="00114B18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</w:p>
    <w:p w:rsidR="00C7192F" w:rsidRPr="00114B18" w:rsidRDefault="00C7192F" w:rsidP="00114B18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114B18">
        <w:rPr>
          <w:rFonts w:ascii="Arial" w:hAnsi="Arial" w:cs="Arial"/>
          <w:sz w:val="16"/>
          <w:szCs w:val="16"/>
        </w:rPr>
        <w:t>А.Мельников, melnikov@izvestia.ru, "Известия", 22 октября 2002 года</w:t>
      </w:r>
    </w:p>
    <w:sectPr w:rsidR="00C7192F" w:rsidRPr="00114B18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658"/>
    <w:multiLevelType w:val="hybridMultilevel"/>
    <w:tmpl w:val="B90233F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03379"/>
    <w:rsid w:val="00114B18"/>
    <w:rsid w:val="003826E5"/>
    <w:rsid w:val="00474A8E"/>
    <w:rsid w:val="004C3A93"/>
    <w:rsid w:val="004E7757"/>
    <w:rsid w:val="005067A0"/>
    <w:rsid w:val="00774503"/>
    <w:rsid w:val="009A04C6"/>
    <w:rsid w:val="00A0239E"/>
    <w:rsid w:val="00A86F82"/>
    <w:rsid w:val="00BA098D"/>
    <w:rsid w:val="00C47F98"/>
    <w:rsid w:val="00C623FD"/>
    <w:rsid w:val="00C7192F"/>
    <w:rsid w:val="00D80131"/>
    <w:rsid w:val="00E749DB"/>
    <w:rsid w:val="00F2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898</Words>
  <Characters>5119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3</cp:revision>
  <dcterms:created xsi:type="dcterms:W3CDTF">2016-03-17T15:05:00Z</dcterms:created>
  <dcterms:modified xsi:type="dcterms:W3CDTF">2016-03-17T15:34:00Z</dcterms:modified>
</cp:coreProperties>
</file>